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ED87" w14:textId="77777777" w:rsidR="004F3B0E" w:rsidRDefault="004F3B0E" w:rsidP="00AF76F2">
      <w:pPr>
        <w:spacing w:after="0" w:line="240" w:lineRule="auto"/>
        <w:jc w:val="center"/>
      </w:pPr>
      <w:r>
        <w:t>ÁLLÁSPÁLYÁZAT</w:t>
      </w:r>
    </w:p>
    <w:p w14:paraId="347D23EB" w14:textId="77777777" w:rsidR="004F3B0E" w:rsidRDefault="004F3B0E" w:rsidP="00AF76F2">
      <w:pPr>
        <w:spacing w:after="0" w:line="240" w:lineRule="auto"/>
        <w:jc w:val="center"/>
      </w:pPr>
      <w:r>
        <w:t>OKTATÁSI HIVATAL</w:t>
      </w:r>
    </w:p>
    <w:p w14:paraId="3FD7B9F9" w14:textId="77777777" w:rsidR="005C591C" w:rsidRDefault="005C591C" w:rsidP="00AF76F2">
      <w:pPr>
        <w:spacing w:after="0" w:line="240" w:lineRule="auto"/>
        <w:jc w:val="center"/>
        <w:rPr>
          <w:b/>
        </w:rPr>
      </w:pPr>
      <w:r w:rsidRPr="005C591C">
        <w:rPr>
          <w:b/>
        </w:rPr>
        <w:t xml:space="preserve">Köznevelési </w:t>
      </w:r>
      <w:r w:rsidR="005A1CA8">
        <w:rPr>
          <w:b/>
        </w:rPr>
        <w:t>Elemzési</w:t>
      </w:r>
      <w:r w:rsidRPr="005C591C">
        <w:rPr>
          <w:b/>
        </w:rPr>
        <w:t xml:space="preserve"> Főosztály </w:t>
      </w:r>
    </w:p>
    <w:p w14:paraId="520669DC" w14:textId="77777777" w:rsidR="004F3B0E" w:rsidRDefault="004F3B0E" w:rsidP="00AF76F2">
      <w:pPr>
        <w:spacing w:after="0" w:line="240" w:lineRule="auto"/>
        <w:jc w:val="center"/>
      </w:pPr>
      <w:r>
        <w:t>pályázatot hirdet Kormányzati szolgálati jogviszony (Kit.) keretében</w:t>
      </w:r>
    </w:p>
    <w:p w14:paraId="5B18060C" w14:textId="77777777" w:rsidR="005C591C" w:rsidRDefault="005C591C" w:rsidP="00AF76F2">
      <w:pPr>
        <w:spacing w:after="0" w:line="240" w:lineRule="auto"/>
        <w:jc w:val="center"/>
        <w:rPr>
          <w:b/>
        </w:rPr>
      </w:pPr>
      <w:r w:rsidRPr="005C591C">
        <w:rPr>
          <w:b/>
        </w:rPr>
        <w:t xml:space="preserve">statisztikus/ </w:t>
      </w:r>
      <w:proofErr w:type="spellStart"/>
      <w:r w:rsidRPr="005C591C">
        <w:rPr>
          <w:b/>
        </w:rPr>
        <w:t>survey</w:t>
      </w:r>
      <w:proofErr w:type="spellEnd"/>
      <w:r w:rsidRPr="005C591C">
        <w:rPr>
          <w:b/>
        </w:rPr>
        <w:t xml:space="preserve"> statisztikus /alkalmazott matematikus</w:t>
      </w:r>
    </w:p>
    <w:p w14:paraId="43ACCE21" w14:textId="77777777" w:rsidR="004F3B0E" w:rsidRDefault="00237773" w:rsidP="00AF76F2">
      <w:pPr>
        <w:spacing w:after="0" w:line="240" w:lineRule="auto"/>
        <w:jc w:val="center"/>
      </w:pPr>
      <w:r>
        <w:t>álláshely</w:t>
      </w:r>
      <w:r w:rsidR="004F3B0E">
        <w:t xml:space="preserve"> betöltésére.</w:t>
      </w:r>
    </w:p>
    <w:p w14:paraId="576CA4AC" w14:textId="77777777" w:rsidR="00AF76F2" w:rsidRDefault="00AF76F2" w:rsidP="00AF76F2">
      <w:pPr>
        <w:spacing w:after="0" w:line="240" w:lineRule="auto"/>
        <w:jc w:val="center"/>
      </w:pPr>
    </w:p>
    <w:p w14:paraId="38C9EC86" w14:textId="4D44C757" w:rsidR="005C591C" w:rsidRDefault="005C591C" w:rsidP="005C591C">
      <w:pPr>
        <w:spacing w:after="0" w:line="240" w:lineRule="auto"/>
        <w:jc w:val="both"/>
      </w:pPr>
      <w:r>
        <w:t xml:space="preserve"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 </w:t>
      </w:r>
    </w:p>
    <w:p w14:paraId="358390BF" w14:textId="77777777" w:rsidR="005C591C" w:rsidRDefault="005C591C" w:rsidP="005C591C">
      <w:pPr>
        <w:spacing w:after="0" w:line="240" w:lineRule="auto"/>
        <w:jc w:val="both"/>
      </w:pPr>
    </w:p>
    <w:p w14:paraId="1354AE7B" w14:textId="2DCA2702" w:rsidR="005C591C" w:rsidRDefault="00610402" w:rsidP="005C591C">
      <w:pPr>
        <w:spacing w:after="0" w:line="240" w:lineRule="auto"/>
        <w:jc w:val="both"/>
        <w:rPr>
          <w:b/>
          <w:u w:val="single"/>
        </w:rPr>
      </w:pPr>
      <w:r w:rsidRPr="00610402">
        <w:rPr>
          <w:b/>
          <w:u w:val="single"/>
        </w:rPr>
        <w:t>Tevékenységi kör (ellátandó feladatok):</w:t>
      </w:r>
    </w:p>
    <w:p w14:paraId="3F4739BD" w14:textId="77777777" w:rsidR="00610402" w:rsidRPr="00610402" w:rsidRDefault="00610402" w:rsidP="005C591C">
      <w:pPr>
        <w:spacing w:after="0" w:line="240" w:lineRule="auto"/>
        <w:jc w:val="both"/>
        <w:rPr>
          <w:b/>
          <w:u w:val="single"/>
        </w:rPr>
      </w:pPr>
    </w:p>
    <w:p w14:paraId="32B655EA" w14:textId="68A1D1BE" w:rsidR="005C591C" w:rsidRDefault="005C591C" w:rsidP="005C591C">
      <w:pPr>
        <w:spacing w:after="0" w:line="240" w:lineRule="auto"/>
        <w:jc w:val="both"/>
      </w:pPr>
      <w:r>
        <w:t>Hazai és nemzetközi felmérések adatainak gondozása. Mérési eredmények publikálásához, jelentések készítéséhez szükséges számolt adatok, eredmények előállítása, dokumentálása. Háttéradatok összeállítása</w:t>
      </w:r>
      <w:r w:rsidR="00026A6D">
        <w:t>.</w:t>
      </w:r>
    </w:p>
    <w:p w14:paraId="180AB273" w14:textId="77777777" w:rsidR="005C591C" w:rsidRDefault="005C591C" w:rsidP="005C591C">
      <w:pPr>
        <w:spacing w:after="0" w:line="240" w:lineRule="auto"/>
        <w:jc w:val="both"/>
      </w:pPr>
    </w:p>
    <w:p w14:paraId="6D6CA158" w14:textId="77777777" w:rsidR="00AF76F2" w:rsidRDefault="005C591C" w:rsidP="005C591C">
      <w:pPr>
        <w:spacing w:after="0" w:line="240" w:lineRule="auto"/>
        <w:jc w:val="both"/>
      </w:pPr>
      <w:r>
        <w:t>Ellátandó feladatok: A hazai és nemzetközi felmérések tanulói teljesítményméréseinek statisztikai gondozása.</w:t>
      </w:r>
    </w:p>
    <w:p w14:paraId="7B769651" w14:textId="77777777" w:rsidR="005C591C" w:rsidRDefault="005C591C" w:rsidP="005C591C">
      <w:pPr>
        <w:spacing w:after="0" w:line="240" w:lineRule="auto"/>
        <w:jc w:val="both"/>
      </w:pPr>
    </w:p>
    <w:p w14:paraId="0F718A41" w14:textId="77777777" w:rsidR="004F3B0E" w:rsidRDefault="004F3B0E" w:rsidP="004F3B0E">
      <w:r w:rsidRPr="004F3B0E">
        <w:rPr>
          <w:b/>
        </w:rPr>
        <w:t>Betöltendő állás jogviszonya:</w:t>
      </w:r>
      <w:r>
        <w:t xml:space="preserve"> Kormányzati szolgálati jogviszony (Kit.)</w:t>
      </w:r>
    </w:p>
    <w:p w14:paraId="11D19796" w14:textId="77777777" w:rsidR="004F3B0E" w:rsidRDefault="004F3B0E" w:rsidP="00AF76F2">
      <w:pPr>
        <w:spacing w:after="0" w:line="240" w:lineRule="auto"/>
      </w:pPr>
      <w:r w:rsidRPr="004F3B0E">
        <w:rPr>
          <w:b/>
        </w:rPr>
        <w:t>Foglalkoztatás időtartama, munkaideje, munkarendje, formája:</w:t>
      </w:r>
      <w:r>
        <w:t xml:space="preserve"> </w:t>
      </w:r>
    </w:p>
    <w:p w14:paraId="30B12345" w14:textId="77777777" w:rsidR="004F3B0E" w:rsidRDefault="004F3B0E" w:rsidP="00AF76F2">
      <w:pPr>
        <w:spacing w:after="120" w:line="240" w:lineRule="auto"/>
      </w:pPr>
      <w:r>
        <w:t>Határozatlan, 40 óra, Általános, Teljes munkaidő</w:t>
      </w:r>
    </w:p>
    <w:p w14:paraId="16A2D660" w14:textId="77777777" w:rsidR="004F3B0E" w:rsidRDefault="004F3B0E" w:rsidP="00AF76F2">
      <w:pPr>
        <w:spacing w:after="120" w:line="240" w:lineRule="auto"/>
      </w:pPr>
      <w:r w:rsidRPr="004F3B0E">
        <w:rPr>
          <w:b/>
        </w:rPr>
        <w:t>Munkavégzés helye:</w:t>
      </w:r>
      <w:r>
        <w:t xml:space="preserve"> Budapest</w:t>
      </w:r>
    </w:p>
    <w:p w14:paraId="0006DF38" w14:textId="77777777" w:rsidR="004F3B0E" w:rsidRDefault="004F3B0E" w:rsidP="004F3B0E">
      <w:pPr>
        <w:spacing w:after="0" w:line="240" w:lineRule="auto"/>
      </w:pPr>
      <w:r w:rsidRPr="004F3B0E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22AE1F9E" w14:textId="77777777" w:rsidR="004F3B0E" w:rsidRDefault="004F3B0E" w:rsidP="004F3B0E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0CFFB3B0" w14:textId="77777777" w:rsidR="004F3B0E" w:rsidRDefault="004F3B0E" w:rsidP="004F3B0E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489D2C65" w14:textId="77777777" w:rsidR="004F3B0E" w:rsidRDefault="004F3B0E" w:rsidP="004F3B0E">
      <w:pPr>
        <w:spacing w:after="120" w:line="240" w:lineRule="auto"/>
      </w:pPr>
      <w:r>
        <w:t>hatósági erkölcsi bizonyítvány szükséges.</w:t>
      </w:r>
    </w:p>
    <w:p w14:paraId="50BD0724" w14:textId="77777777" w:rsidR="004F3B0E" w:rsidRPr="004F3B0E" w:rsidRDefault="004F3B0E" w:rsidP="004F3B0E">
      <w:pPr>
        <w:spacing w:after="0" w:line="240" w:lineRule="auto"/>
        <w:rPr>
          <w:b/>
        </w:rPr>
      </w:pPr>
      <w:r w:rsidRPr="004F3B0E">
        <w:rPr>
          <w:b/>
        </w:rPr>
        <w:t xml:space="preserve">A munkáltatóval, állással kapcsolatos egyéb lényeges információ (pl. jogviszony létesítés </w:t>
      </w:r>
    </w:p>
    <w:p w14:paraId="7EC7D1DB" w14:textId="77777777" w:rsidR="004F3B0E" w:rsidRPr="004F3B0E" w:rsidRDefault="004F3B0E" w:rsidP="004F3B0E">
      <w:pPr>
        <w:spacing w:after="0" w:line="240" w:lineRule="auto"/>
        <w:rPr>
          <w:b/>
        </w:rPr>
      </w:pPr>
      <w:r w:rsidRPr="004F3B0E">
        <w:rPr>
          <w:b/>
        </w:rPr>
        <w:t xml:space="preserve">feltételei; próbaidő; illetmény/fizetés, speciális adatvédelmi tájékoztatás, szervezet </w:t>
      </w:r>
    </w:p>
    <w:p w14:paraId="52CAC055" w14:textId="77777777" w:rsidR="004F3B0E" w:rsidRDefault="004F3B0E" w:rsidP="004F3B0E">
      <w:pPr>
        <w:spacing w:after="0" w:line="240" w:lineRule="auto"/>
      </w:pPr>
      <w:r w:rsidRPr="004F3B0E">
        <w:rPr>
          <w:b/>
        </w:rPr>
        <w:t>honlap címe stb.):</w:t>
      </w:r>
      <w:r>
        <w:t xml:space="preserve"> A kormánytisztviselői jogviszony tekintetében a munkáltató 6 hónap </w:t>
      </w:r>
    </w:p>
    <w:p w14:paraId="47416DCC" w14:textId="77777777" w:rsidR="004F3B0E" w:rsidRDefault="004F3B0E" w:rsidP="004F3B0E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341DFAAF" w14:textId="77777777" w:rsidR="004F3B0E" w:rsidRDefault="004F3B0E" w:rsidP="004F3B0E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7D26E1AA" w14:textId="77777777" w:rsidR="004F3B0E" w:rsidRDefault="004F3B0E" w:rsidP="004F3B0E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57AC2BA5" w14:textId="77777777" w:rsidR="004F3B0E" w:rsidRDefault="004F3B0E" w:rsidP="004F3B0E">
      <w:pPr>
        <w:spacing w:after="0" w:line="240" w:lineRule="auto"/>
      </w:pPr>
      <w:r>
        <w:t xml:space="preserve">eredménytelenné nyilvánítási jogát. Az adatvédelmi tájékoztatónk: </w:t>
      </w:r>
    </w:p>
    <w:p w14:paraId="03134092" w14:textId="77777777" w:rsidR="004F3B0E" w:rsidRDefault="00E11D27" w:rsidP="004F3B0E">
      <w:pPr>
        <w:spacing w:after="0" w:line="240" w:lineRule="auto"/>
      </w:pPr>
      <w:hyperlink r:id="rId6" w:history="1">
        <w:r w:rsidR="004F3B0E" w:rsidRPr="00760E51">
          <w:rPr>
            <w:rStyle w:val="Hiperhivatkozs"/>
          </w:rPr>
          <w:t>https://www.oktatas.hu/hivatal/kozerdeku_adatok/adatvedelmi_tajekoztato</w:t>
        </w:r>
      </w:hyperlink>
    </w:p>
    <w:p w14:paraId="14A0DC89" w14:textId="77777777" w:rsidR="004F3B0E" w:rsidRDefault="004F3B0E" w:rsidP="004F3B0E">
      <w:pPr>
        <w:spacing w:after="0" w:line="240" w:lineRule="auto"/>
      </w:pPr>
    </w:p>
    <w:p w14:paraId="7A392FC9" w14:textId="77777777" w:rsidR="004F3B0E" w:rsidRPr="004F3B0E" w:rsidRDefault="004F3B0E" w:rsidP="004F3B0E">
      <w:pPr>
        <w:rPr>
          <w:b/>
        </w:rPr>
      </w:pPr>
      <w:r w:rsidRPr="004F3B0E">
        <w:rPr>
          <w:b/>
        </w:rPr>
        <w:t>Feltételek, Előnyök</w:t>
      </w:r>
    </w:p>
    <w:p w14:paraId="7EEB35D1" w14:textId="77777777" w:rsidR="004F3B0E" w:rsidRPr="004F3B0E" w:rsidRDefault="004F3B0E" w:rsidP="004F3B0E">
      <w:pPr>
        <w:rPr>
          <w:b/>
        </w:rPr>
      </w:pPr>
      <w:r w:rsidRPr="004F3B0E">
        <w:rPr>
          <w:b/>
        </w:rPr>
        <w:t>Pályázati feltételek</w:t>
      </w:r>
    </w:p>
    <w:p w14:paraId="207C8040" w14:textId="77777777" w:rsidR="004F3B0E" w:rsidRPr="004F3B0E" w:rsidRDefault="004F3B0E" w:rsidP="00AF76F2">
      <w:pPr>
        <w:spacing w:after="0" w:line="240" w:lineRule="auto"/>
        <w:rPr>
          <w:b/>
        </w:rPr>
      </w:pPr>
      <w:r w:rsidRPr="004F3B0E">
        <w:rPr>
          <w:b/>
        </w:rPr>
        <w:t>Jogállásból fakadó jogszabályi követelmények:</w:t>
      </w:r>
    </w:p>
    <w:p w14:paraId="6350CB53" w14:textId="77777777" w:rsidR="004F3B0E" w:rsidRDefault="004F3B0E" w:rsidP="00AF76F2">
      <w:pPr>
        <w:spacing w:after="0" w:line="240" w:lineRule="auto"/>
      </w:pPr>
      <w:r>
        <w:t>- Büntetlen előélet</w:t>
      </w:r>
    </w:p>
    <w:p w14:paraId="2D951236" w14:textId="77777777" w:rsidR="004F3B0E" w:rsidRDefault="004F3B0E" w:rsidP="00AF76F2">
      <w:pPr>
        <w:spacing w:after="0" w:line="240" w:lineRule="auto"/>
      </w:pPr>
      <w:r>
        <w:t>- Cselekvőképesség</w:t>
      </w:r>
    </w:p>
    <w:p w14:paraId="4AE85A0A" w14:textId="77777777" w:rsidR="005C591C" w:rsidRDefault="005C591C" w:rsidP="00AF76F2">
      <w:pPr>
        <w:spacing w:after="0" w:line="240" w:lineRule="auto"/>
      </w:pPr>
      <w:r w:rsidRPr="005C591C">
        <w:t>-</w:t>
      </w:r>
      <w:r>
        <w:t xml:space="preserve"> </w:t>
      </w:r>
      <w:r w:rsidRPr="005C591C">
        <w:t>Magyar állampolgárság</w:t>
      </w:r>
    </w:p>
    <w:p w14:paraId="4ED302DB" w14:textId="77777777" w:rsidR="00AF76F2" w:rsidRDefault="00AF76F2" w:rsidP="00AF76F2">
      <w:pPr>
        <w:spacing w:after="0" w:line="240" w:lineRule="auto"/>
      </w:pPr>
    </w:p>
    <w:p w14:paraId="10216181" w14:textId="77777777" w:rsidR="005C591C" w:rsidRDefault="005C591C" w:rsidP="00AF76F2">
      <w:pPr>
        <w:spacing w:after="0" w:line="240" w:lineRule="auto"/>
        <w:rPr>
          <w:b/>
        </w:rPr>
      </w:pPr>
    </w:p>
    <w:p w14:paraId="6BA65273" w14:textId="77777777" w:rsidR="005C591C" w:rsidRDefault="005C591C" w:rsidP="00AF76F2">
      <w:pPr>
        <w:spacing w:after="0" w:line="240" w:lineRule="auto"/>
        <w:rPr>
          <w:b/>
        </w:rPr>
      </w:pPr>
    </w:p>
    <w:p w14:paraId="6D9D9C1F" w14:textId="61910799" w:rsidR="004F3B0E" w:rsidRPr="00610402" w:rsidRDefault="004F3B0E" w:rsidP="00AF76F2">
      <w:pPr>
        <w:spacing w:after="0" w:line="240" w:lineRule="auto"/>
        <w:rPr>
          <w:b/>
        </w:rPr>
      </w:pPr>
      <w:r w:rsidRPr="004F3B0E">
        <w:rPr>
          <w:b/>
        </w:rPr>
        <w:lastRenderedPageBreak/>
        <w:t>Elvárt végzettség/képesítés:</w:t>
      </w:r>
      <w:r w:rsidR="005C591C">
        <w:t xml:space="preserve"> </w:t>
      </w:r>
      <w:r w:rsidR="005C591C" w:rsidRPr="005C591C">
        <w:t>Mesterképzés</w:t>
      </w:r>
      <w:r w:rsidR="00610402">
        <w:t xml:space="preserve">, </w:t>
      </w:r>
      <w:proofErr w:type="spellStart"/>
      <w:r w:rsidR="005C591C" w:rsidRPr="005C591C">
        <w:t>MSc</w:t>
      </w:r>
      <w:proofErr w:type="spellEnd"/>
      <w:r w:rsidR="005C591C" w:rsidRPr="005C591C">
        <w:t xml:space="preserve"> fokozatra épülő szakirányú szakképzettség, Matematika és statisztika, tovább nem bontható, ezen belül matematikus, alkalmazott matematikus, </w:t>
      </w:r>
      <w:proofErr w:type="spellStart"/>
      <w:r w:rsidR="005C591C" w:rsidRPr="005C591C">
        <w:t>survey</w:t>
      </w:r>
      <w:proofErr w:type="spellEnd"/>
      <w:r w:rsidR="005C591C" w:rsidRPr="005C591C">
        <w:t xml:space="preserve"> statisztikus, statisztikus vagy kapcsolódó végzettség valamelyike</w:t>
      </w:r>
      <w:r w:rsidR="00610402">
        <w:t>.</w:t>
      </w:r>
    </w:p>
    <w:p w14:paraId="527B41A7" w14:textId="77777777" w:rsidR="005C591C" w:rsidRDefault="005C591C" w:rsidP="00AF76F2">
      <w:pPr>
        <w:spacing w:after="0" w:line="240" w:lineRule="auto"/>
      </w:pPr>
    </w:p>
    <w:p w14:paraId="5D928F30" w14:textId="4AF260E3" w:rsidR="005C591C" w:rsidRDefault="005C591C" w:rsidP="00AF76F2">
      <w:pPr>
        <w:spacing w:after="0" w:line="240" w:lineRule="auto"/>
        <w:rPr>
          <w:rFonts w:cstheme="minorHAnsi"/>
          <w:b/>
        </w:rPr>
      </w:pPr>
      <w:r w:rsidRPr="00610402">
        <w:rPr>
          <w:rFonts w:cstheme="minorHAnsi"/>
          <w:b/>
        </w:rPr>
        <w:t>Egyéb pályázati feltétel meghatározása:</w:t>
      </w:r>
    </w:p>
    <w:p w14:paraId="4F7BC57F" w14:textId="77777777" w:rsidR="00610402" w:rsidRPr="00610402" w:rsidRDefault="00610402" w:rsidP="00AF76F2">
      <w:pPr>
        <w:spacing w:after="0" w:line="240" w:lineRule="auto"/>
        <w:rPr>
          <w:rFonts w:cstheme="minorHAnsi"/>
          <w:b/>
        </w:rPr>
      </w:pPr>
    </w:p>
    <w:p w14:paraId="5A8C1760" w14:textId="5EA1EF4C" w:rsidR="005C591C" w:rsidRPr="00610402" w:rsidRDefault="005C591C" w:rsidP="00610402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Gyakorlott szintű MS Office (irodai alkalmazások) ismerete</w:t>
      </w:r>
    </w:p>
    <w:p w14:paraId="4B69B024" w14:textId="0630BBCB" w:rsidR="005C591C" w:rsidRPr="00610402" w:rsidRDefault="005C591C" w:rsidP="00610402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Legalább középfokú angol nyelvtudás</w:t>
      </w:r>
    </w:p>
    <w:p w14:paraId="30972EFE" w14:textId="13D8C47F" w:rsidR="00AF76F2" w:rsidRPr="00610402" w:rsidRDefault="005C591C" w:rsidP="00610402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Adott szakterületen szerzett szakmai tapasztalt megléte nem elvárás, továbbá pályakezdők jelentkezését is várjuk</w:t>
      </w:r>
    </w:p>
    <w:p w14:paraId="32F29EEA" w14:textId="77777777" w:rsidR="005C591C" w:rsidRPr="00610402" w:rsidRDefault="005C591C" w:rsidP="00AF76F2">
      <w:pPr>
        <w:spacing w:after="0" w:line="240" w:lineRule="auto"/>
        <w:rPr>
          <w:rFonts w:cstheme="minorHAnsi"/>
        </w:rPr>
      </w:pPr>
    </w:p>
    <w:p w14:paraId="20C74C47" w14:textId="1F25130F" w:rsidR="005C591C" w:rsidRDefault="005C591C" w:rsidP="00AF76F2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610402">
        <w:rPr>
          <w:rFonts w:cstheme="minorHAnsi"/>
          <w:b/>
          <w:bCs/>
          <w:color w:val="000000"/>
          <w:shd w:val="clear" w:color="auto" w:fill="FFFFFF"/>
        </w:rPr>
        <w:t>Elvárt kompetenciák:</w:t>
      </w:r>
    </w:p>
    <w:p w14:paraId="6C58F44C" w14:textId="77777777" w:rsidR="00610402" w:rsidRPr="00610402" w:rsidRDefault="00610402" w:rsidP="00AF76F2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</w:p>
    <w:p w14:paraId="18C60E65" w14:textId="278BE1F8" w:rsidR="00C92339" w:rsidRPr="00610402" w:rsidRDefault="005C591C" w:rsidP="00610402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Felelősségtudat</w:t>
      </w:r>
    </w:p>
    <w:p w14:paraId="012300ED" w14:textId="4F5DD3D7" w:rsidR="005C591C" w:rsidRPr="00610402" w:rsidRDefault="005C591C" w:rsidP="00610402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Figyelmes, precíz munkavégzés</w:t>
      </w:r>
    </w:p>
    <w:p w14:paraId="36E73B78" w14:textId="6B21420C" w:rsidR="00C92339" w:rsidRPr="00610402" w:rsidRDefault="00C92339" w:rsidP="00610402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Analitikus képesség és rendszerszemlélet</w:t>
      </w:r>
    </w:p>
    <w:p w14:paraId="5FE14D59" w14:textId="7ED43BDC" w:rsidR="005C591C" w:rsidRPr="00610402" w:rsidRDefault="005C591C" w:rsidP="00610402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Megbízhatóság, terhelhetőség</w:t>
      </w:r>
    </w:p>
    <w:p w14:paraId="61614412" w14:textId="2D806A47" w:rsidR="005C591C" w:rsidRPr="00610402" w:rsidRDefault="005C591C" w:rsidP="00610402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Önálló, felelősségteljes munkavégzés a rábízott feladatok tekintetében</w:t>
      </w:r>
    </w:p>
    <w:p w14:paraId="6B7D403A" w14:textId="77777777" w:rsidR="005C591C" w:rsidRPr="00610402" w:rsidRDefault="005C591C" w:rsidP="00AF76F2">
      <w:pPr>
        <w:spacing w:after="0" w:line="240" w:lineRule="auto"/>
        <w:rPr>
          <w:rFonts w:cstheme="minorHAnsi"/>
        </w:rPr>
      </w:pPr>
    </w:p>
    <w:p w14:paraId="2175AC59" w14:textId="026A9845" w:rsidR="00610402" w:rsidRDefault="00AF76F2" w:rsidP="00AF76F2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10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Pályázat elbírálása során előnyt jelent</w:t>
      </w:r>
      <w:r w:rsidR="00610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4E60422B" w14:textId="77777777" w:rsidR="00610402" w:rsidRPr="00610402" w:rsidRDefault="00610402" w:rsidP="00AF76F2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85E241" w14:textId="0B18B603" w:rsidR="00C92339" w:rsidRPr="00610402" w:rsidRDefault="00C92339" w:rsidP="00610402">
      <w:pPr>
        <w:pStyle w:val="Norm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0402">
        <w:rPr>
          <w:rFonts w:asciiTheme="minorHAnsi" w:eastAsiaTheme="minorHAnsi" w:hAnsiTheme="minorHAnsi" w:cstheme="minorHAnsi"/>
          <w:sz w:val="22"/>
          <w:szCs w:val="22"/>
          <w:lang w:eastAsia="en-US"/>
        </w:rPr>
        <w:t>SPSS vagy egyéb statisztikai elem</w:t>
      </w:r>
      <w:r w:rsidR="00FD7EC0" w:rsidRPr="00610402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610402">
        <w:rPr>
          <w:rFonts w:asciiTheme="minorHAnsi" w:eastAsiaTheme="minorHAnsi" w:hAnsiTheme="minorHAnsi" w:cstheme="minorHAnsi"/>
          <w:sz w:val="22"/>
          <w:szCs w:val="22"/>
          <w:lang w:eastAsia="en-US"/>
        </w:rPr>
        <w:t>ő program</w:t>
      </w:r>
      <w:r w:rsidR="00E37E2B" w:rsidRPr="006104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ismerete</w:t>
      </w:r>
    </w:p>
    <w:p w14:paraId="5EC13D6E" w14:textId="77777777" w:rsidR="00E11D27" w:rsidRDefault="00E11D27" w:rsidP="00AF76F2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DB1CCC" w14:textId="10DADABE" w:rsidR="00E11D27" w:rsidRDefault="00E11D27" w:rsidP="00E11D27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 pályázat elbírálása során előnyt jelent a szakmai </w:t>
      </w:r>
      <w:proofErr w:type="gramStart"/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tapasztalat?:</w:t>
      </w:r>
      <w:proofErr w:type="gramEnd"/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CE2489">
        <w:rPr>
          <w:rFonts w:asciiTheme="minorHAnsi" w:hAnsiTheme="minorHAnsi" w:cstheme="minorHAnsi"/>
          <w:color w:val="000000" w:themeColor="text1"/>
          <w:sz w:val="22"/>
          <w:szCs w:val="22"/>
        </w:rPr>
        <w:t>Igen</w:t>
      </w:r>
    </w:p>
    <w:p w14:paraId="0C2D319D" w14:textId="10DD8806" w:rsidR="00E11D27" w:rsidRDefault="00E11D27" w:rsidP="00E11D27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 pályázat elbírálása során előnyt jelent 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vezetői</w:t>
      </w:r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tapasztalat?:</w:t>
      </w:r>
      <w:proofErr w:type="gramEnd"/>
      <w:r w:rsidRPr="00CE2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Nem</w:t>
      </w:r>
    </w:p>
    <w:p w14:paraId="3798A169" w14:textId="77777777" w:rsidR="006F28E7" w:rsidRPr="00610402" w:rsidRDefault="006F28E7" w:rsidP="00AF76F2">
      <w:pPr>
        <w:pStyle w:val="Norm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5750A84" w14:textId="77777777" w:rsidR="006F28E7" w:rsidRPr="00610402" w:rsidRDefault="006F28E7" w:rsidP="006F28E7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10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pályázat részeként benyújtandó igazolások, alátámasztó dokumentumok:</w:t>
      </w:r>
    </w:p>
    <w:p w14:paraId="26214DD6" w14:textId="77777777" w:rsidR="006F28E7" w:rsidRPr="00610402" w:rsidRDefault="006F28E7" w:rsidP="006F28E7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B3C329" w14:textId="77777777" w:rsidR="006F28E7" w:rsidRPr="00610402" w:rsidRDefault="006F28E7" w:rsidP="006F28E7">
      <w:p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- végzettséget/képzettséget igazoló okirat(ok) másolata</w:t>
      </w:r>
    </w:p>
    <w:p w14:paraId="1952F37C" w14:textId="77777777" w:rsidR="006F28E7" w:rsidRPr="00610402" w:rsidRDefault="006F28E7" w:rsidP="006F28E7">
      <w:p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- motivációs levél</w:t>
      </w:r>
    </w:p>
    <w:p w14:paraId="1E538BA1" w14:textId="2A7EE27A" w:rsidR="006F28E7" w:rsidRPr="00610402" w:rsidRDefault="006F28E7" w:rsidP="006F28E7">
      <w:p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- fényképes önéletrajz (87/2019.(IV.23)</w:t>
      </w:r>
      <w:r w:rsidR="00610402">
        <w:rPr>
          <w:rFonts w:cstheme="minorHAnsi"/>
        </w:rPr>
        <w:t xml:space="preserve"> </w:t>
      </w:r>
      <w:r w:rsidRPr="00610402">
        <w:rPr>
          <w:rFonts w:cstheme="minorHAnsi"/>
        </w:rPr>
        <w:t>Korm.rendelet 1 sz. melléklete alapján</w:t>
      </w:r>
    </w:p>
    <w:p w14:paraId="06206015" w14:textId="77777777" w:rsidR="006F28E7" w:rsidRPr="00610402" w:rsidRDefault="006F28E7" w:rsidP="006F28E7">
      <w:pPr>
        <w:spacing w:after="0" w:line="240" w:lineRule="auto"/>
        <w:rPr>
          <w:rFonts w:cstheme="minorHAnsi"/>
        </w:rPr>
      </w:pPr>
      <w:r w:rsidRPr="00610402">
        <w:rPr>
          <w:rFonts w:cstheme="minorHAnsi"/>
        </w:rPr>
        <w:t>- adatkezelési nyilatkozat</w:t>
      </w:r>
    </w:p>
    <w:p w14:paraId="1DE16EAD" w14:textId="77777777" w:rsidR="00AF76F2" w:rsidRDefault="00AF76F2" w:rsidP="00AF76F2">
      <w:pPr>
        <w:spacing w:after="0" w:line="240" w:lineRule="auto"/>
      </w:pPr>
    </w:p>
    <w:p w14:paraId="6C5FA5E8" w14:textId="64FCE4CA" w:rsidR="004F3B0E" w:rsidRDefault="004F3B0E" w:rsidP="004F3B0E">
      <w:r w:rsidRPr="004F3B0E">
        <w:rPr>
          <w:b/>
        </w:rPr>
        <w:t>A pályázat benyújtásának határideje:</w:t>
      </w:r>
      <w:r>
        <w:t xml:space="preserve"> 202</w:t>
      </w:r>
      <w:r w:rsidR="00026A6D">
        <w:t>6</w:t>
      </w:r>
      <w:r>
        <w:t>.</w:t>
      </w:r>
      <w:r w:rsidR="00EF0F14">
        <w:t>0</w:t>
      </w:r>
      <w:r w:rsidR="00E37E2B">
        <w:t>5</w:t>
      </w:r>
      <w:r>
        <w:t>.</w:t>
      </w:r>
      <w:r w:rsidR="00610402">
        <w:t>22.</w:t>
      </w:r>
    </w:p>
    <w:p w14:paraId="19EBED24" w14:textId="35490468" w:rsidR="004F3B0E" w:rsidRDefault="004F3B0E" w:rsidP="00AF76F2">
      <w:pPr>
        <w:spacing w:after="0" w:line="240" w:lineRule="auto"/>
      </w:pPr>
      <w:r w:rsidRPr="004F3B0E">
        <w:rPr>
          <w:b/>
        </w:rPr>
        <w:t>A pályázat elbírálásának módja:</w:t>
      </w:r>
      <w:r>
        <w:t xml:space="preserve"> Az első lépcső: kiválasztás a pályázati anyagok alapján</w:t>
      </w:r>
      <w:r w:rsidR="00EF0F14">
        <w:t>.</w:t>
      </w:r>
      <w:r>
        <w:t xml:space="preserve"> Második lépcső: a pályázati anyagok alapján kiválasztott jelentkezőkkel felvételi elbeszélgetés. Pályázati anyagában legyen szíves jelölni bruttó bérigényét</w:t>
      </w:r>
      <w:r w:rsidR="00AF76F2">
        <w:t>.</w:t>
      </w:r>
    </w:p>
    <w:p w14:paraId="0AF53DFF" w14:textId="77777777" w:rsidR="00AF76F2" w:rsidRDefault="00AF76F2" w:rsidP="00AF76F2">
      <w:pPr>
        <w:spacing w:after="0" w:line="240" w:lineRule="auto"/>
      </w:pPr>
    </w:p>
    <w:p w14:paraId="7D5810C9" w14:textId="26C47EA4" w:rsidR="00AF76F2" w:rsidRDefault="004F3B0E" w:rsidP="00AF76F2">
      <w:pPr>
        <w:spacing w:after="0" w:line="240" w:lineRule="auto"/>
      </w:pPr>
      <w:r w:rsidRPr="004F3B0E">
        <w:rPr>
          <w:b/>
        </w:rPr>
        <w:t>A pályázat elbírálásának határideje:</w:t>
      </w:r>
      <w:r>
        <w:t xml:space="preserve"> 202</w:t>
      </w:r>
      <w:r w:rsidR="00026A6D">
        <w:t>6</w:t>
      </w:r>
      <w:r>
        <w:t>.</w:t>
      </w:r>
      <w:r w:rsidR="00026A6D">
        <w:t>0</w:t>
      </w:r>
      <w:r w:rsidR="00E37E2B">
        <w:t>5</w:t>
      </w:r>
      <w:r>
        <w:t>.</w:t>
      </w:r>
      <w:r w:rsidR="00610402">
        <w:t>29.</w:t>
      </w:r>
    </w:p>
    <w:p w14:paraId="3688F538" w14:textId="058DCEE3" w:rsidR="004F3B0E" w:rsidRDefault="004F3B0E" w:rsidP="004F3B0E">
      <w:r w:rsidRPr="004F3B0E">
        <w:rPr>
          <w:b/>
        </w:rPr>
        <w:t>Állás tervezett betöltésének időpontja:</w:t>
      </w:r>
      <w:r>
        <w:t xml:space="preserve"> 202</w:t>
      </w:r>
      <w:r w:rsidR="00026A6D">
        <w:t>6</w:t>
      </w:r>
      <w:r>
        <w:t>.</w:t>
      </w:r>
      <w:r w:rsidR="00026A6D">
        <w:t>0</w:t>
      </w:r>
      <w:r w:rsidR="00610402">
        <w:t>7.01.</w:t>
      </w:r>
    </w:p>
    <w:p w14:paraId="3F34251C" w14:textId="24D97B8E" w:rsidR="004F3B0E" w:rsidRDefault="004F3B0E" w:rsidP="004F3B0E">
      <w:r w:rsidRPr="004F3B0E">
        <w:rPr>
          <w:b/>
        </w:rPr>
        <w:t>A pályázatok benyújtásának módja:</w:t>
      </w:r>
      <w:r>
        <w:t xml:space="preserve"> elektronikus úton</w:t>
      </w:r>
      <w:r w:rsidRPr="00610402">
        <w:t>, a HP/</w:t>
      </w:r>
      <w:r w:rsidR="00610402" w:rsidRPr="00610402">
        <w:t>01337</w:t>
      </w:r>
      <w:r w:rsidRPr="00610402">
        <w:t>/202</w:t>
      </w:r>
      <w:r w:rsidR="00610402" w:rsidRPr="00610402">
        <w:t>6</w:t>
      </w:r>
      <w:r>
        <w:t xml:space="preserve"> iktatószám megjelöléssel a Humánpolitikai Főosztály részére az allas@oh.gov.hu e-mail címen keresztül.</w:t>
      </w:r>
    </w:p>
    <w:p w14:paraId="4E806CC0" w14:textId="77777777" w:rsidR="004F3B0E" w:rsidRDefault="00E11D27" w:rsidP="00AF76F2">
      <w:pPr>
        <w:jc w:val="center"/>
      </w:pPr>
      <w:hyperlink r:id="rId7" w:history="1">
        <w:r w:rsidR="00AF76F2">
          <w:rPr>
            <w:rStyle w:val="Hiperhivatkozs"/>
            <w:rFonts w:ascii="Arial" w:hAnsi="Arial" w:cs="Arial"/>
            <w:b/>
            <w:bCs/>
            <w:color w:val="4B95B4"/>
            <w:sz w:val="18"/>
            <w:szCs w:val="18"/>
            <w:shd w:val="clear" w:color="auto" w:fill="FFFFFF"/>
          </w:rPr>
          <w:t>Megpályázom a pozíciót</w:t>
        </w:r>
      </w:hyperlink>
    </w:p>
    <w:sectPr w:rsidR="004F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89F"/>
    <w:multiLevelType w:val="hybridMultilevel"/>
    <w:tmpl w:val="BC220A7A"/>
    <w:lvl w:ilvl="0" w:tplc="30688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B58"/>
    <w:multiLevelType w:val="hybridMultilevel"/>
    <w:tmpl w:val="9BDA6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072EA"/>
    <w:multiLevelType w:val="hybridMultilevel"/>
    <w:tmpl w:val="86D64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14FB"/>
    <w:multiLevelType w:val="hybridMultilevel"/>
    <w:tmpl w:val="09381D36"/>
    <w:lvl w:ilvl="0" w:tplc="34EA4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57AA"/>
    <w:multiLevelType w:val="hybridMultilevel"/>
    <w:tmpl w:val="B0FC3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5938"/>
    <w:multiLevelType w:val="hybridMultilevel"/>
    <w:tmpl w:val="E01A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1FF3"/>
    <w:multiLevelType w:val="hybridMultilevel"/>
    <w:tmpl w:val="EC26EE18"/>
    <w:lvl w:ilvl="0" w:tplc="542C9D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D6C4D"/>
    <w:multiLevelType w:val="hybridMultilevel"/>
    <w:tmpl w:val="3E8AC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B4D94"/>
    <w:multiLevelType w:val="hybridMultilevel"/>
    <w:tmpl w:val="B4B4F2B2"/>
    <w:lvl w:ilvl="0" w:tplc="34EA40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285A8C"/>
    <w:multiLevelType w:val="hybridMultilevel"/>
    <w:tmpl w:val="F29AA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7D80"/>
    <w:multiLevelType w:val="hybridMultilevel"/>
    <w:tmpl w:val="DC86898C"/>
    <w:lvl w:ilvl="0" w:tplc="3432C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0E"/>
    <w:rsid w:val="00026A6D"/>
    <w:rsid w:val="00237773"/>
    <w:rsid w:val="002D4779"/>
    <w:rsid w:val="004F3B0E"/>
    <w:rsid w:val="005A1CA8"/>
    <w:rsid w:val="005C591C"/>
    <w:rsid w:val="00610402"/>
    <w:rsid w:val="00637D37"/>
    <w:rsid w:val="006F28E7"/>
    <w:rsid w:val="007039F2"/>
    <w:rsid w:val="008872C3"/>
    <w:rsid w:val="00894515"/>
    <w:rsid w:val="00AF76F2"/>
    <w:rsid w:val="00C92339"/>
    <w:rsid w:val="00D0555F"/>
    <w:rsid w:val="00E11D27"/>
    <w:rsid w:val="00E37E2B"/>
    <w:rsid w:val="00EF0F14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28F5"/>
  <w15:chartTrackingRefBased/>
  <w15:docId w15:val="{B03F5555-AE3A-4541-ABDC-527A1ADB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3B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3B0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F1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1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las@oh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ktatas.hu/hivatal/kozerdeku_adatok/adatvedelmi_tajekozta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93B7-25F2-4AA0-8929-0CDF2EC2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Dorottya</cp:lastModifiedBy>
  <cp:revision>6</cp:revision>
  <dcterms:created xsi:type="dcterms:W3CDTF">2023-09-19T19:29:00Z</dcterms:created>
  <dcterms:modified xsi:type="dcterms:W3CDTF">2026-04-29T07:53:00Z</dcterms:modified>
</cp:coreProperties>
</file>